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A035" w14:textId="73008695" w:rsidR="00F06B32" w:rsidRPr="00F06B32" w:rsidRDefault="00F06B32" w:rsidP="00F0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6B32">
        <w:rPr>
          <w:rFonts w:ascii="Times New Roman" w:hAnsi="Times New Roman" w:cs="Times New Roman"/>
          <w:b/>
          <w:sz w:val="24"/>
          <w:szCs w:val="24"/>
        </w:rPr>
        <w:t xml:space="preserve">Table of contents (Innovations in </w:t>
      </w:r>
      <w:proofErr w:type="spellStart"/>
      <w:r w:rsidRPr="00F06B32">
        <w:rPr>
          <w:rFonts w:ascii="Times New Roman" w:hAnsi="Times New Roman" w:cs="Times New Roman"/>
          <w:b/>
          <w:sz w:val="24"/>
          <w:szCs w:val="24"/>
        </w:rPr>
        <w:t>Dermatosurgery</w:t>
      </w:r>
      <w:proofErr w:type="spellEnd"/>
      <w:r w:rsidRPr="00F06B32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5B797A9F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 xml:space="preserve">1.       Basic </w:t>
      </w:r>
      <w:proofErr w:type="spellStart"/>
      <w:r w:rsidRPr="00F06B32">
        <w:rPr>
          <w:color w:val="000000"/>
        </w:rPr>
        <w:t>dermatosurgery</w:t>
      </w:r>
      <w:proofErr w:type="spellEnd"/>
      <w:r w:rsidRPr="00F06B32">
        <w:rPr>
          <w:color w:val="000000"/>
        </w:rPr>
        <w:t xml:space="preserve"> and Preop work up [Sterilisation, Investigations including skin biopsy etc, Sutures, Techniques, Theatre set up, Instrumentation, </w:t>
      </w:r>
      <w:proofErr w:type="spellStart"/>
      <w:r w:rsidRPr="00F06B32">
        <w:rPr>
          <w:color w:val="000000"/>
        </w:rPr>
        <w:t>Dermoscopy</w:t>
      </w:r>
      <w:proofErr w:type="spellEnd"/>
      <w:r w:rsidRPr="00F06B32">
        <w:rPr>
          <w:color w:val="000000"/>
        </w:rPr>
        <w:t>, Imaging and Photography]</w:t>
      </w:r>
    </w:p>
    <w:p w14:paraId="5E621CD2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2.       Vitiligo Surgery</w:t>
      </w:r>
    </w:p>
    <w:p w14:paraId="74F8962D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3.       Procedural management of ace</w:t>
      </w:r>
    </w:p>
    <w:p w14:paraId="7FA64025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4.       Radiofrequency</w:t>
      </w:r>
    </w:p>
    <w:p w14:paraId="27F7B8C3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5.       Nail surgery</w:t>
      </w:r>
    </w:p>
    <w:p w14:paraId="6577EB47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6.       Scar management [Keloids etc, other than acne scars]</w:t>
      </w:r>
    </w:p>
    <w:p w14:paraId="4489E5D9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7.       Cryotherapy</w:t>
      </w:r>
    </w:p>
    <w:p w14:paraId="7943949D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8.       Blood derivatives and their uses</w:t>
      </w:r>
    </w:p>
    <w:p w14:paraId="30A9429F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9.       Lasers and Energy devices [including Phototherapy]</w:t>
      </w:r>
    </w:p>
    <w:p w14:paraId="686DA3B4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10.   Trichology and Hair transplantation</w:t>
      </w:r>
    </w:p>
    <w:p w14:paraId="512E1757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11.   Aesthetics [Chemical Peels, Botox &amp; Fillers]</w:t>
      </w:r>
    </w:p>
    <w:p w14:paraId="70425479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12.   Liposuction</w:t>
      </w:r>
    </w:p>
    <w:p w14:paraId="3BAF8711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13.   Fat grafting</w:t>
      </w:r>
    </w:p>
    <w:p w14:paraId="57DD5A3C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14.   Sclerotherapy</w:t>
      </w:r>
    </w:p>
    <w:p w14:paraId="61DB9F70" w14:textId="77777777" w:rsidR="00F06B32" w:rsidRPr="00F06B32" w:rsidRDefault="00F06B32" w:rsidP="00F06B3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06B32">
        <w:rPr>
          <w:color w:val="000000"/>
        </w:rPr>
        <w:t>15.   Miscellaneous</w:t>
      </w:r>
    </w:p>
    <w:p w14:paraId="7637F212" w14:textId="77777777" w:rsidR="00F06B32" w:rsidRPr="00F06B32" w:rsidRDefault="00F06B32" w:rsidP="00F06B32">
      <w:pPr>
        <w:rPr>
          <w:rFonts w:ascii="Times New Roman" w:hAnsi="Times New Roman" w:cs="Times New Roman"/>
          <w:b/>
          <w:sz w:val="24"/>
          <w:szCs w:val="24"/>
        </w:rPr>
      </w:pPr>
    </w:p>
    <w:sectPr w:rsidR="00F06B32" w:rsidRPr="00F06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32"/>
    <w:rsid w:val="00F0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A263"/>
  <w15:chartTrackingRefBased/>
  <w15:docId w15:val="{91E21936-C0A5-46E5-B8A5-259D718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 De</dc:creator>
  <cp:keywords/>
  <dc:description/>
  <cp:lastModifiedBy>Dipankar De</cp:lastModifiedBy>
  <cp:revision>1</cp:revision>
  <dcterms:created xsi:type="dcterms:W3CDTF">2021-04-22T07:38:00Z</dcterms:created>
  <dcterms:modified xsi:type="dcterms:W3CDTF">2021-04-22T07:40:00Z</dcterms:modified>
</cp:coreProperties>
</file>